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0D6" w:rsidRPr="00EC10D6" w:rsidRDefault="00EC10D6" w:rsidP="00EC10D6">
      <w:pPr>
        <w:shd w:val="clear" w:color="auto" w:fill="FFFFFF"/>
        <w:spacing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color w:val="3366FF"/>
          <w:lang w:eastAsia="pt-BR"/>
        </w:rPr>
      </w:pPr>
      <w:r w:rsidRPr="00EC10D6">
        <w:rPr>
          <w:rFonts w:ascii="Arial" w:eastAsia="Times New Roman" w:hAnsi="Arial" w:cs="Arial"/>
          <w:b/>
          <w:bCs/>
          <w:color w:val="3366FF"/>
          <w:lang w:eastAsia="pt-BR"/>
        </w:rPr>
        <w:t>SOLICITAÇÃO DE MEDICAMENTOS DO COMPONENTE ESPECIALIZADO DA ASSISTÊNCIA FARMACÊUTICA – CEAF</w:t>
      </w:r>
    </w:p>
    <w:p w:rsidR="00EC10D6" w:rsidRPr="00EC10D6" w:rsidRDefault="00EC10D6" w:rsidP="00EC10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lang w:eastAsia="pt-BR"/>
        </w:rPr>
      </w:pPr>
      <w:r w:rsidRPr="00EC10D6">
        <w:rPr>
          <w:rFonts w:ascii="Arial" w:eastAsia="Times New Roman" w:hAnsi="Arial" w:cs="Arial"/>
          <w:b/>
          <w:bCs/>
          <w:color w:val="333333"/>
          <w:lang w:eastAsia="pt-BR"/>
        </w:rPr>
        <w:t>Organização do Componente Especializado da Assistência Farmacêutica</w:t>
      </w:r>
    </w:p>
    <w:p w:rsidR="00EC10D6" w:rsidRPr="00EC10D6" w:rsidRDefault="00EC10D6" w:rsidP="004E352E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333333"/>
          <w:lang w:eastAsia="pt-BR"/>
        </w:rPr>
      </w:pPr>
      <w:r w:rsidRPr="00EC10D6">
        <w:rPr>
          <w:rFonts w:ascii="Arial" w:eastAsia="Times New Roman" w:hAnsi="Arial" w:cs="Arial"/>
          <w:color w:val="333333"/>
          <w:lang w:eastAsia="pt-BR"/>
        </w:rPr>
        <w:t>O Componente Especializado da Assistência Farmacêutica (CEAF), regulamentado pela Portaria de Consolidação nº 2, de 28 de setembro de 2017, Anexo XXVIII, Título IV, Capítulos I, II, III e IV e Portaria de Consolidação nº 6, de 28 de setembro de 2017, Título V, capítulo II., é uma estratégia de acesso a medicamentos no âmbito do SUS. Seu objetivo majoritário é a garantia da integralidade do tratamento medicamentoso em todas as fases evolutivas das doenças contempladas, em nível ambulatorial.</w:t>
      </w:r>
    </w:p>
    <w:p w:rsidR="00EC10D6" w:rsidRPr="00EC10D6" w:rsidRDefault="00EC10D6" w:rsidP="004E352E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333333"/>
          <w:lang w:eastAsia="pt-BR"/>
        </w:rPr>
      </w:pPr>
      <w:r w:rsidRPr="00EC10D6">
        <w:rPr>
          <w:rFonts w:ascii="Arial" w:eastAsia="Times New Roman" w:hAnsi="Arial" w:cs="Arial"/>
          <w:color w:val="333333"/>
          <w:lang w:eastAsia="pt-BR"/>
        </w:rPr>
        <w:t>As linhas de cuidado estão definidas em Protocolos Clínicos e Diretrizes Terapêuticas (PCDT), publicados pelo Ministério da Saúde, com o objetivo de estabelecer os critérios de diagnóstico de cada doença, de inclusão e exclusão ao tratamento, os medicamentos e esquemas terapêuticos, bem como mecanismos de monitoramento e avaliação.</w:t>
      </w:r>
    </w:p>
    <w:p w:rsidR="00EC10D6" w:rsidRPr="00EC10D6" w:rsidRDefault="00EC10D6" w:rsidP="004E352E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333333"/>
          <w:lang w:eastAsia="pt-BR"/>
        </w:rPr>
      </w:pPr>
      <w:r w:rsidRPr="00EC10D6">
        <w:rPr>
          <w:rFonts w:ascii="Arial" w:eastAsia="Times New Roman" w:hAnsi="Arial" w:cs="Arial"/>
          <w:color w:val="333333"/>
          <w:lang w:eastAsia="pt-BR"/>
        </w:rPr>
        <w:t>Os medicamentos do CEAF estão divididos em três grupos com características, responsabilidades e formas de organização distintas.</w:t>
      </w:r>
    </w:p>
    <w:p w:rsidR="00EC10D6" w:rsidRPr="00EC10D6" w:rsidRDefault="00EC10D6" w:rsidP="004E352E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333333"/>
          <w:lang w:eastAsia="pt-BR"/>
        </w:rPr>
      </w:pPr>
      <w:r w:rsidRPr="00EC10D6">
        <w:rPr>
          <w:rFonts w:ascii="Arial" w:eastAsia="Times New Roman" w:hAnsi="Arial" w:cs="Arial"/>
          <w:color w:val="333333"/>
          <w:lang w:eastAsia="pt-BR"/>
        </w:rPr>
        <w:t xml:space="preserve">O Grupo 1 é aquele cujo financiamento está sob a responsabilidade exclusiva do Ministério da Saúde. Engloba os medicamentos indicados para doenças com tratamento de maior complexidade; para os casos de </w:t>
      </w:r>
      <w:proofErr w:type="spellStart"/>
      <w:r w:rsidRPr="00EC10D6">
        <w:rPr>
          <w:rFonts w:ascii="Arial" w:eastAsia="Times New Roman" w:hAnsi="Arial" w:cs="Arial"/>
          <w:color w:val="333333"/>
          <w:lang w:eastAsia="pt-BR"/>
        </w:rPr>
        <w:t>refratariedade</w:t>
      </w:r>
      <w:proofErr w:type="spellEnd"/>
      <w:r w:rsidRPr="00EC10D6">
        <w:rPr>
          <w:rFonts w:ascii="Arial" w:eastAsia="Times New Roman" w:hAnsi="Arial" w:cs="Arial"/>
          <w:color w:val="333333"/>
          <w:lang w:eastAsia="pt-BR"/>
        </w:rPr>
        <w:t xml:space="preserve"> ou intolerância à primeira e/ou à segunda linha de tratamento; medicamentos que representam elevado impacto financeiro para o Componente e aqueles incluídos em ações de desenvolvimento produtivo no complexo industrial da saúde. O Grupo 1 subdivide-se em Grupo 1A - medicamentos com aquisição centralizada pelo MS e Grupo 1B - medicamentos adquiridos pelos Estados, porém com transferência de recursos financeiros advindos do MS. A responsabilidade pelo armazenamento, distribuição e dispensação dos medicamentos é das Secretarias Estaduais de Saúde, devendo ser dispensados somente para as doenças (CID-10) contempladas nas portarias relacionadas ao CEAF.</w:t>
      </w:r>
    </w:p>
    <w:p w:rsidR="00EC10D6" w:rsidRPr="00EC10D6" w:rsidRDefault="00EC10D6" w:rsidP="004E352E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333333"/>
          <w:lang w:eastAsia="pt-BR"/>
        </w:rPr>
      </w:pPr>
      <w:r w:rsidRPr="00EC10D6">
        <w:rPr>
          <w:rFonts w:ascii="Arial" w:eastAsia="Times New Roman" w:hAnsi="Arial" w:cs="Arial"/>
          <w:color w:val="333333"/>
          <w:lang w:eastAsia="pt-BR"/>
        </w:rPr>
        <w:t xml:space="preserve">O Grupo 2 é constituído por medicamentos destinados a doenças com tratamento de menor complexidade em relação aos elencados no Grupo 1 e aos casos de </w:t>
      </w:r>
      <w:proofErr w:type="spellStart"/>
      <w:r w:rsidRPr="00EC10D6">
        <w:rPr>
          <w:rFonts w:ascii="Arial" w:eastAsia="Times New Roman" w:hAnsi="Arial" w:cs="Arial"/>
          <w:color w:val="333333"/>
          <w:lang w:eastAsia="pt-BR"/>
        </w:rPr>
        <w:t>refratariedade</w:t>
      </w:r>
      <w:proofErr w:type="spellEnd"/>
      <w:r w:rsidRPr="00EC10D6">
        <w:rPr>
          <w:rFonts w:ascii="Arial" w:eastAsia="Times New Roman" w:hAnsi="Arial" w:cs="Arial"/>
          <w:color w:val="333333"/>
          <w:lang w:eastAsia="pt-BR"/>
        </w:rPr>
        <w:t xml:space="preserve"> ou intolerância à primeira linha de tratamento. A responsabilidade pelo financiamento, aquisição, armazenamento, distribuição e dispensação é das Secretarias Estaduais de Saúde.</w:t>
      </w:r>
    </w:p>
    <w:p w:rsidR="00EC10D6" w:rsidRPr="00EC10D6" w:rsidRDefault="00EC10D6" w:rsidP="004E352E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333333"/>
          <w:lang w:eastAsia="pt-BR"/>
        </w:rPr>
      </w:pPr>
      <w:r w:rsidRPr="00EC10D6">
        <w:rPr>
          <w:rFonts w:ascii="Arial" w:eastAsia="Times New Roman" w:hAnsi="Arial" w:cs="Arial"/>
          <w:color w:val="333333"/>
          <w:lang w:eastAsia="pt-BR"/>
        </w:rPr>
        <w:t xml:space="preserve">Os medicamentos dos Grupos 1 e 2 também poderão ser dispensados ao usuário através das Secretarias Municipais de Saúde, de acordo com </w:t>
      </w:r>
      <w:proofErr w:type="spellStart"/>
      <w:r w:rsidRPr="00EC10D6">
        <w:rPr>
          <w:rFonts w:ascii="Arial" w:eastAsia="Times New Roman" w:hAnsi="Arial" w:cs="Arial"/>
          <w:color w:val="333333"/>
          <w:lang w:eastAsia="pt-BR"/>
        </w:rPr>
        <w:t>pactuação</w:t>
      </w:r>
      <w:proofErr w:type="spellEnd"/>
      <w:r w:rsidRPr="00EC10D6">
        <w:rPr>
          <w:rFonts w:ascii="Arial" w:eastAsia="Times New Roman" w:hAnsi="Arial" w:cs="Arial"/>
          <w:color w:val="333333"/>
          <w:lang w:eastAsia="pt-BR"/>
        </w:rPr>
        <w:t xml:space="preserve"> na CIB (Comissão </w:t>
      </w:r>
      <w:proofErr w:type="spellStart"/>
      <w:r w:rsidRPr="00EC10D6">
        <w:rPr>
          <w:rFonts w:ascii="Arial" w:eastAsia="Times New Roman" w:hAnsi="Arial" w:cs="Arial"/>
          <w:color w:val="333333"/>
          <w:lang w:eastAsia="pt-BR"/>
        </w:rPr>
        <w:t>Intergestores</w:t>
      </w:r>
      <w:proofErr w:type="spellEnd"/>
      <w:r w:rsidRPr="00EC10D6">
        <w:rPr>
          <w:rFonts w:ascii="Arial" w:eastAsia="Times New Roman" w:hAnsi="Arial" w:cs="Arial"/>
          <w:color w:val="333333"/>
          <w:lang w:eastAsia="pt-BR"/>
        </w:rPr>
        <w:t xml:space="preserve"> </w:t>
      </w:r>
      <w:proofErr w:type="spellStart"/>
      <w:r w:rsidRPr="00EC10D6">
        <w:rPr>
          <w:rFonts w:ascii="Arial" w:eastAsia="Times New Roman" w:hAnsi="Arial" w:cs="Arial"/>
          <w:color w:val="333333"/>
          <w:lang w:eastAsia="pt-BR"/>
        </w:rPr>
        <w:t>Bipartite</w:t>
      </w:r>
      <w:proofErr w:type="spellEnd"/>
      <w:r w:rsidRPr="00EC10D6">
        <w:rPr>
          <w:rFonts w:ascii="Arial" w:eastAsia="Times New Roman" w:hAnsi="Arial" w:cs="Arial"/>
          <w:color w:val="333333"/>
          <w:lang w:eastAsia="pt-BR"/>
        </w:rPr>
        <w:t>).</w:t>
      </w:r>
    </w:p>
    <w:p w:rsidR="00EC10D6" w:rsidRPr="00EC10D6" w:rsidRDefault="00EC10D6" w:rsidP="004E352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lang w:eastAsia="pt-BR"/>
        </w:rPr>
      </w:pPr>
      <w:r w:rsidRPr="00EC10D6">
        <w:rPr>
          <w:rFonts w:ascii="Arial" w:eastAsia="Times New Roman" w:hAnsi="Arial" w:cs="Arial"/>
          <w:color w:val="333333"/>
          <w:lang w:eastAsia="pt-BR"/>
        </w:rPr>
        <w:t xml:space="preserve">O Grupo 3 é formado por medicamentos constantes no Componente Básico da Assistência Farmacêutica e indicados pelos PCDT, como a primeira linha de cuidado para o tratamento das doenças contempladas no CEAF. A responsabilidade pelo financiamento é tripartite, sendo a aquisição, </w:t>
      </w:r>
      <w:proofErr w:type="gramStart"/>
      <w:r w:rsidRPr="00EC10D6">
        <w:rPr>
          <w:rFonts w:ascii="Arial" w:eastAsia="Times New Roman" w:hAnsi="Arial" w:cs="Arial"/>
          <w:color w:val="333333"/>
          <w:lang w:eastAsia="pt-BR"/>
        </w:rPr>
        <w:t>o armazenamento e a distribuição realizadas</w:t>
      </w:r>
      <w:proofErr w:type="gramEnd"/>
      <w:r w:rsidRPr="00EC10D6">
        <w:rPr>
          <w:rFonts w:ascii="Arial" w:eastAsia="Times New Roman" w:hAnsi="Arial" w:cs="Arial"/>
          <w:color w:val="333333"/>
          <w:lang w:eastAsia="pt-BR"/>
        </w:rPr>
        <w:t xml:space="preserve"> de acordo com a </w:t>
      </w:r>
      <w:proofErr w:type="spellStart"/>
      <w:r w:rsidRPr="00EC10D6">
        <w:rPr>
          <w:rFonts w:ascii="Arial" w:eastAsia="Times New Roman" w:hAnsi="Arial" w:cs="Arial"/>
          <w:color w:val="333333"/>
          <w:lang w:eastAsia="pt-BR"/>
        </w:rPr>
        <w:t>pactuação</w:t>
      </w:r>
      <w:proofErr w:type="spellEnd"/>
      <w:r w:rsidRPr="00EC10D6">
        <w:rPr>
          <w:rFonts w:ascii="Arial" w:eastAsia="Times New Roman" w:hAnsi="Arial" w:cs="Arial"/>
          <w:color w:val="333333"/>
          <w:lang w:eastAsia="pt-BR"/>
        </w:rPr>
        <w:t xml:space="preserve"> da Comissão </w:t>
      </w:r>
      <w:proofErr w:type="spellStart"/>
      <w:r w:rsidRPr="00EC10D6">
        <w:rPr>
          <w:rFonts w:ascii="Arial" w:eastAsia="Times New Roman" w:hAnsi="Arial" w:cs="Arial"/>
          <w:color w:val="333333"/>
          <w:lang w:eastAsia="pt-BR"/>
        </w:rPr>
        <w:t>Intergestores</w:t>
      </w:r>
      <w:proofErr w:type="spellEnd"/>
      <w:r w:rsidRPr="00EC10D6">
        <w:rPr>
          <w:rFonts w:ascii="Arial" w:eastAsia="Times New Roman" w:hAnsi="Arial" w:cs="Arial"/>
          <w:color w:val="333333"/>
          <w:lang w:eastAsia="pt-BR"/>
        </w:rPr>
        <w:t xml:space="preserve"> </w:t>
      </w:r>
      <w:proofErr w:type="spellStart"/>
      <w:r w:rsidRPr="00EC10D6">
        <w:rPr>
          <w:rFonts w:ascii="Arial" w:eastAsia="Times New Roman" w:hAnsi="Arial" w:cs="Arial"/>
          <w:color w:val="333333"/>
          <w:lang w:eastAsia="pt-BR"/>
        </w:rPr>
        <w:t>Bipartite</w:t>
      </w:r>
      <w:proofErr w:type="spellEnd"/>
      <w:r w:rsidRPr="00EC10D6">
        <w:rPr>
          <w:rFonts w:ascii="Arial" w:eastAsia="Times New Roman" w:hAnsi="Arial" w:cs="Arial"/>
          <w:color w:val="333333"/>
          <w:lang w:eastAsia="pt-BR"/>
        </w:rPr>
        <w:t xml:space="preserve"> de cada unidade federada. A dispensação deve ser executada pelas Secretarias Municipais de Saúde.</w:t>
      </w:r>
    </w:p>
    <w:p w:rsidR="00EC10D6" w:rsidRPr="00EC10D6" w:rsidRDefault="00EC10D6" w:rsidP="004E352E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333333"/>
          <w:shd w:val="clear" w:color="auto" w:fill="FFFFFF"/>
          <w:lang w:eastAsia="pt-BR"/>
        </w:rPr>
      </w:pPr>
      <w:r w:rsidRPr="00EC10D6">
        <w:rPr>
          <w:rFonts w:ascii="Arial" w:eastAsia="Times New Roman" w:hAnsi="Arial" w:cs="Arial"/>
          <w:color w:val="333333"/>
          <w:shd w:val="clear" w:color="auto" w:fill="FFFFFF"/>
          <w:lang w:eastAsia="pt-BR"/>
        </w:rPr>
        <w:t xml:space="preserve">Por meio desse serviço, você pode solicitar remédios às Farmácias do Paraná. </w:t>
      </w:r>
    </w:p>
    <w:p w:rsidR="00EC10D6" w:rsidRPr="00EC10D6" w:rsidRDefault="00EC10D6" w:rsidP="004E352E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333333"/>
          <w:shd w:val="clear" w:color="auto" w:fill="FFFFFF"/>
          <w:lang w:eastAsia="pt-BR"/>
        </w:rPr>
      </w:pPr>
      <w:r w:rsidRPr="00EC10D6">
        <w:rPr>
          <w:rFonts w:ascii="Arial" w:eastAsia="Times New Roman" w:hAnsi="Arial" w:cs="Arial"/>
          <w:color w:val="333333"/>
          <w:shd w:val="clear" w:color="auto" w:fill="FFFFFF"/>
          <w:lang w:eastAsia="pt-BR"/>
        </w:rPr>
        <w:t xml:space="preserve">As Farmácias fornecem gratuitamente medicamentos para mais de 90 tipos de doenças, entre elas Artrite Reumatoide, Diabete </w:t>
      </w:r>
      <w:proofErr w:type="spellStart"/>
      <w:r w:rsidRPr="00EC10D6">
        <w:rPr>
          <w:rFonts w:ascii="Arial" w:eastAsia="Times New Roman" w:hAnsi="Arial" w:cs="Arial"/>
          <w:color w:val="333333"/>
          <w:shd w:val="clear" w:color="auto" w:fill="FFFFFF"/>
          <w:lang w:eastAsia="pt-BR"/>
        </w:rPr>
        <w:t>Melito</w:t>
      </w:r>
      <w:proofErr w:type="spellEnd"/>
      <w:r w:rsidRPr="00EC10D6">
        <w:rPr>
          <w:rFonts w:ascii="Arial" w:eastAsia="Times New Roman" w:hAnsi="Arial" w:cs="Arial"/>
          <w:color w:val="333333"/>
          <w:shd w:val="clear" w:color="auto" w:fill="FFFFFF"/>
          <w:lang w:eastAsia="pt-BR"/>
        </w:rPr>
        <w:t xml:space="preserve"> tipo 1, Doença de </w:t>
      </w:r>
      <w:proofErr w:type="spellStart"/>
      <w:r w:rsidRPr="00EC10D6">
        <w:rPr>
          <w:rFonts w:ascii="Arial" w:eastAsia="Times New Roman" w:hAnsi="Arial" w:cs="Arial"/>
          <w:color w:val="333333"/>
          <w:shd w:val="clear" w:color="auto" w:fill="FFFFFF"/>
          <w:lang w:eastAsia="pt-BR"/>
        </w:rPr>
        <w:t>Crohn</w:t>
      </w:r>
      <w:proofErr w:type="spellEnd"/>
      <w:r w:rsidRPr="00EC10D6">
        <w:rPr>
          <w:rFonts w:ascii="Arial" w:eastAsia="Times New Roman" w:hAnsi="Arial" w:cs="Arial"/>
          <w:color w:val="333333"/>
          <w:shd w:val="clear" w:color="auto" w:fill="FFFFFF"/>
          <w:lang w:eastAsia="pt-BR"/>
        </w:rPr>
        <w:t>, Doença de Alzheimer, Doença de Parkinson, Esclerose Múltipla e Insuficiência Renal Crônica.</w:t>
      </w:r>
    </w:p>
    <w:p w:rsidR="00EC10D6" w:rsidRPr="00EC10D6" w:rsidRDefault="00EC10D6" w:rsidP="004E352E">
      <w:pPr>
        <w:shd w:val="clear" w:color="auto" w:fill="FFFFFF"/>
        <w:spacing w:after="100" w:afterAutospacing="1" w:line="240" w:lineRule="auto"/>
        <w:jc w:val="both"/>
        <w:outlineLvl w:val="5"/>
        <w:rPr>
          <w:rFonts w:ascii="Arial" w:eastAsia="Times New Roman" w:hAnsi="Arial" w:cs="Arial"/>
          <w:color w:val="212529"/>
          <w:lang w:eastAsia="pt-BR"/>
        </w:rPr>
      </w:pPr>
      <w:r w:rsidRPr="00EC10D6">
        <w:rPr>
          <w:rFonts w:ascii="Arial" w:eastAsia="Times New Roman" w:hAnsi="Arial" w:cs="Arial"/>
          <w:color w:val="000000" w:themeColor="text1"/>
          <w:lang w:eastAsia="pt-BR"/>
        </w:rPr>
        <w:lastRenderedPageBreak/>
        <w:t xml:space="preserve">- </w:t>
      </w:r>
      <w:r w:rsidRPr="00EC10D6">
        <w:rPr>
          <w:rFonts w:ascii="Arial" w:eastAsia="Times New Roman" w:hAnsi="Arial" w:cs="Arial"/>
          <w:color w:val="212529"/>
          <w:lang w:eastAsia="pt-BR"/>
        </w:rPr>
        <w:t>Consulte </w:t>
      </w:r>
      <w:hyperlink r:id="rId6" w:tgtFrame="_blank" w:history="1">
        <w:r w:rsidRPr="00EC10D6">
          <w:rPr>
            <w:rFonts w:ascii="Arial" w:eastAsia="Times New Roman" w:hAnsi="Arial" w:cs="Arial"/>
            <w:bCs/>
            <w:caps/>
            <w:color w:val="000000" w:themeColor="text1"/>
            <w:lang w:eastAsia="pt-BR"/>
          </w:rPr>
          <w:t xml:space="preserve"> </w:t>
        </w:r>
        <w:r w:rsidRPr="00EC10D6">
          <w:rPr>
            <w:rFonts w:ascii="Arial" w:eastAsia="Times New Roman" w:hAnsi="Arial" w:cs="Arial"/>
            <w:bCs/>
            <w:color w:val="000000" w:themeColor="text1"/>
            <w:lang w:eastAsia="pt-BR"/>
          </w:rPr>
          <w:t>os medicamentos</w:t>
        </w:r>
      </w:hyperlink>
      <w:r w:rsidRPr="00EC10D6">
        <w:rPr>
          <w:rFonts w:ascii="Arial" w:eastAsia="Times New Roman" w:hAnsi="Arial" w:cs="Arial"/>
          <w:bCs/>
          <w:color w:val="000000" w:themeColor="text1"/>
          <w:lang w:eastAsia="pt-BR"/>
        </w:rPr>
        <w:t>, exames e documentos necessários para</w:t>
      </w:r>
      <w:r w:rsidRPr="00EC10D6">
        <w:rPr>
          <w:rFonts w:ascii="Arial" w:eastAsia="Times New Roman" w:hAnsi="Arial" w:cs="Arial"/>
          <w:color w:val="212529"/>
          <w:lang w:eastAsia="pt-BR"/>
        </w:rPr>
        <w:t xml:space="preserve"> atendimento pelo CEAF através do link: </w:t>
      </w:r>
      <w:hyperlink r:id="rId7" w:history="1">
        <w:r w:rsidRPr="00EC10D6">
          <w:rPr>
            <w:rFonts w:ascii="Arial" w:eastAsia="Times New Roman" w:hAnsi="Arial" w:cs="Arial"/>
            <w:color w:val="0563C1" w:themeColor="hyperlink"/>
            <w:u w:val="single"/>
            <w:lang w:eastAsia="pt-BR"/>
          </w:rPr>
          <w:t>https://api.saude.pr.gov.br/governo-digital/farmacia/consulta</w:t>
        </w:r>
      </w:hyperlink>
    </w:p>
    <w:p w:rsidR="00EC10D6" w:rsidRPr="00EC10D6" w:rsidRDefault="00EC10D6" w:rsidP="004E352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pt-BR"/>
        </w:rPr>
      </w:pPr>
      <w:r w:rsidRPr="00EC10D6">
        <w:rPr>
          <w:rFonts w:ascii="Arial" w:eastAsia="Times New Roman" w:hAnsi="Arial" w:cs="Arial"/>
          <w:color w:val="333333"/>
          <w:lang w:eastAsia="pt-BR"/>
        </w:rPr>
        <w:t>- Verifique quais são os documentos e exames necessários para fazer a solicitação. A busca pode ser feita pelo nome genérico do medicamento, pelo nome do protocolo clínico (doença) ou pela CID (Classificação Internacional de Doenças);</w:t>
      </w:r>
    </w:p>
    <w:p w:rsidR="00EC10D6" w:rsidRPr="00EC10D6" w:rsidRDefault="00EC10D6" w:rsidP="004E352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pt-BR"/>
        </w:rPr>
      </w:pPr>
      <w:r w:rsidRPr="00EC10D6">
        <w:rPr>
          <w:rFonts w:ascii="Arial" w:eastAsia="Times New Roman" w:hAnsi="Arial" w:cs="Arial"/>
          <w:color w:val="333333"/>
          <w:lang w:eastAsia="pt-BR"/>
        </w:rPr>
        <w:t xml:space="preserve">- Faça a solicitação na farmácia municipal, com documentos, prescrição e solicitação devidamente preenchida e assinada. </w:t>
      </w:r>
    </w:p>
    <w:p w:rsidR="00EC10D6" w:rsidRPr="00EC10D6" w:rsidRDefault="00EC10D6" w:rsidP="00EC10D6">
      <w:pPr>
        <w:shd w:val="clear" w:color="auto" w:fill="FFFFFF"/>
        <w:spacing w:after="100" w:afterAutospacing="1" w:line="240" w:lineRule="auto"/>
        <w:ind w:firstLine="708"/>
        <w:jc w:val="both"/>
        <w:outlineLvl w:val="5"/>
        <w:rPr>
          <w:rFonts w:ascii="Arial" w:eastAsia="Times New Roman" w:hAnsi="Arial" w:cs="Arial"/>
          <w:caps/>
          <w:color w:val="212529"/>
          <w:lang w:eastAsia="pt-BR"/>
        </w:rPr>
      </w:pPr>
      <w:r w:rsidRPr="00EC10D6">
        <w:rPr>
          <w:rFonts w:ascii="Arial" w:eastAsia="Times New Roman" w:hAnsi="Arial" w:cs="Arial"/>
          <w:color w:val="212529"/>
          <w:lang w:eastAsia="pt-BR"/>
        </w:rPr>
        <w:t>As solicitaçõ</w:t>
      </w:r>
      <w:r w:rsidR="00294117">
        <w:rPr>
          <w:rFonts w:ascii="Arial" w:eastAsia="Times New Roman" w:hAnsi="Arial" w:cs="Arial"/>
          <w:color w:val="212529"/>
          <w:lang w:eastAsia="pt-BR"/>
        </w:rPr>
        <w:t>es serão encaminhadas para</w:t>
      </w:r>
      <w:r w:rsidRPr="00EC10D6">
        <w:rPr>
          <w:rFonts w:ascii="Arial" w:eastAsia="Times New Roman" w:hAnsi="Arial" w:cs="Arial"/>
          <w:color w:val="212529"/>
          <w:lang w:eastAsia="pt-BR"/>
        </w:rPr>
        <w:t xml:space="preserve"> avalia</w:t>
      </w:r>
      <w:r w:rsidR="00294117">
        <w:rPr>
          <w:rFonts w:ascii="Arial" w:eastAsia="Times New Roman" w:hAnsi="Arial" w:cs="Arial"/>
          <w:color w:val="212529"/>
          <w:lang w:eastAsia="pt-BR"/>
        </w:rPr>
        <w:t>ção (</w:t>
      </w:r>
      <w:r w:rsidRPr="00EC10D6">
        <w:rPr>
          <w:rFonts w:ascii="Arial" w:eastAsia="Times New Roman" w:hAnsi="Arial" w:cs="Arial"/>
          <w:color w:val="212529"/>
          <w:lang w:eastAsia="pt-BR"/>
        </w:rPr>
        <w:t xml:space="preserve">Local ou Central) com base nos critérios definidos nos </w:t>
      </w:r>
      <w:proofErr w:type="spellStart"/>
      <w:r w:rsidRPr="00EC10D6">
        <w:rPr>
          <w:rFonts w:ascii="Arial" w:eastAsia="Times New Roman" w:hAnsi="Arial" w:cs="Arial"/>
          <w:color w:val="212529"/>
          <w:lang w:eastAsia="pt-BR"/>
        </w:rPr>
        <w:t>pcdt</w:t>
      </w:r>
      <w:proofErr w:type="spellEnd"/>
      <w:r w:rsidRPr="00EC10D6">
        <w:rPr>
          <w:rFonts w:ascii="Arial" w:eastAsia="Times New Roman" w:hAnsi="Arial" w:cs="Arial"/>
          <w:color w:val="212529"/>
          <w:lang w:eastAsia="pt-BR"/>
        </w:rPr>
        <w:t xml:space="preserve"> e, em caso de deferimento, o processo será autorizado para posterior dispensação do medicamento. Para a continuidade do tratamento deverá ser feito o pedido de renovação ou adequação, a cada seis meses ou conforme o solicitado.</w:t>
      </w:r>
    </w:p>
    <w:p w:rsidR="00EC10D6" w:rsidRDefault="00EC10D6" w:rsidP="00EC10D6">
      <w:pPr>
        <w:rPr>
          <w:rFonts w:ascii="Arial" w:hAnsi="Arial" w:cs="Arial"/>
        </w:rPr>
      </w:pPr>
    </w:p>
    <w:p w:rsidR="00FD6944" w:rsidRPr="00EC10D6" w:rsidRDefault="00FD6944" w:rsidP="00EC10D6">
      <w:pPr>
        <w:rPr>
          <w:rFonts w:ascii="Arial" w:hAnsi="Arial" w:cs="Arial"/>
        </w:rPr>
      </w:pPr>
    </w:p>
    <w:p w:rsidR="00FD6944" w:rsidRPr="00FD6944" w:rsidRDefault="00FD6944" w:rsidP="00FD6944">
      <w:pPr>
        <w:spacing w:after="0"/>
        <w:jc w:val="center"/>
        <w:rPr>
          <w:rFonts w:ascii="Arial" w:hAnsi="Arial" w:cs="Arial"/>
          <w:b/>
        </w:rPr>
      </w:pPr>
      <w:r w:rsidRPr="00FD6944">
        <w:rPr>
          <w:rFonts w:ascii="Arial" w:hAnsi="Arial" w:cs="Arial"/>
          <w:b/>
        </w:rPr>
        <w:t>GRAZIELE FRANCO FABRIS CABRAL</w:t>
      </w:r>
    </w:p>
    <w:p w:rsidR="00FD6944" w:rsidRPr="00FD6944" w:rsidRDefault="00FD6944" w:rsidP="00FD6944">
      <w:pPr>
        <w:spacing w:after="0"/>
        <w:jc w:val="center"/>
        <w:rPr>
          <w:rFonts w:ascii="Arial" w:hAnsi="Arial" w:cs="Arial"/>
        </w:rPr>
      </w:pPr>
      <w:r w:rsidRPr="00FD6944">
        <w:rPr>
          <w:rFonts w:ascii="Arial" w:hAnsi="Arial" w:cs="Arial"/>
        </w:rPr>
        <w:t>Farmac</w:t>
      </w:r>
      <w:r>
        <w:rPr>
          <w:rFonts w:ascii="Arial" w:hAnsi="Arial" w:cs="Arial"/>
        </w:rPr>
        <w:t>ê</w:t>
      </w:r>
      <w:r w:rsidRPr="00FD6944">
        <w:rPr>
          <w:rFonts w:ascii="Arial" w:hAnsi="Arial" w:cs="Arial"/>
        </w:rPr>
        <w:t>utica</w:t>
      </w:r>
    </w:p>
    <w:p w:rsidR="00FD6944" w:rsidRPr="00FD6944" w:rsidRDefault="00FD6944" w:rsidP="00FD6944">
      <w:pPr>
        <w:spacing w:after="0"/>
        <w:jc w:val="center"/>
        <w:rPr>
          <w:rFonts w:ascii="Arial" w:hAnsi="Arial" w:cs="Arial"/>
        </w:rPr>
      </w:pPr>
      <w:r w:rsidRPr="00FD6944">
        <w:rPr>
          <w:rFonts w:ascii="Arial" w:hAnsi="Arial" w:cs="Arial"/>
        </w:rPr>
        <w:t>CRF/PR: 15</w:t>
      </w:r>
      <w:r w:rsidR="00E72A00">
        <w:rPr>
          <w:rFonts w:ascii="Arial" w:hAnsi="Arial" w:cs="Arial"/>
        </w:rPr>
        <w:t>160</w:t>
      </w:r>
    </w:p>
    <w:p w:rsidR="00FD6944" w:rsidRPr="00FD6944" w:rsidRDefault="00FD6944" w:rsidP="00FD6944">
      <w:pPr>
        <w:spacing w:after="0"/>
        <w:jc w:val="center"/>
        <w:rPr>
          <w:rFonts w:ascii="Arial" w:hAnsi="Arial" w:cs="Arial"/>
        </w:rPr>
      </w:pPr>
      <w:r w:rsidRPr="00FD6944">
        <w:rPr>
          <w:rFonts w:ascii="Arial" w:hAnsi="Arial" w:cs="Arial"/>
        </w:rPr>
        <w:t>SMS - Rio Azul</w:t>
      </w:r>
    </w:p>
    <w:p w:rsidR="00FD6944" w:rsidRPr="00FD6944" w:rsidRDefault="00FD6944" w:rsidP="00FD6944">
      <w:pPr>
        <w:spacing w:after="0"/>
        <w:jc w:val="center"/>
        <w:rPr>
          <w:rFonts w:ascii="Arial" w:hAnsi="Arial" w:cs="Arial"/>
        </w:rPr>
      </w:pPr>
      <w:bookmarkStart w:id="0" w:name="_GoBack"/>
      <w:bookmarkEnd w:id="0"/>
    </w:p>
    <w:p w:rsidR="00FD6944" w:rsidRPr="00FD6944" w:rsidRDefault="00FD6944" w:rsidP="00FD6944">
      <w:pPr>
        <w:spacing w:after="0"/>
        <w:jc w:val="center"/>
        <w:rPr>
          <w:rFonts w:ascii="Arial" w:hAnsi="Arial" w:cs="Arial"/>
        </w:rPr>
      </w:pPr>
    </w:p>
    <w:p w:rsidR="00FD6944" w:rsidRPr="00FD6944" w:rsidRDefault="00FD6944" w:rsidP="00FD6944">
      <w:pPr>
        <w:spacing w:after="0"/>
        <w:jc w:val="center"/>
        <w:rPr>
          <w:rFonts w:ascii="Arial" w:hAnsi="Arial" w:cs="Arial"/>
        </w:rPr>
      </w:pPr>
    </w:p>
    <w:p w:rsidR="00FD6944" w:rsidRPr="00FD6944" w:rsidRDefault="00FD6944" w:rsidP="00FD6944">
      <w:pPr>
        <w:spacing w:after="0"/>
        <w:jc w:val="center"/>
        <w:rPr>
          <w:rFonts w:ascii="Arial" w:hAnsi="Arial" w:cs="Arial"/>
          <w:b/>
        </w:rPr>
      </w:pPr>
      <w:r w:rsidRPr="00FD6944">
        <w:rPr>
          <w:rFonts w:ascii="Arial" w:hAnsi="Arial" w:cs="Arial"/>
          <w:b/>
        </w:rPr>
        <w:t>JESSICA FRANÇA BURGATH MAZUR</w:t>
      </w:r>
    </w:p>
    <w:p w:rsidR="00FD6944" w:rsidRPr="00FD6944" w:rsidRDefault="00FD6944" w:rsidP="00FD6944">
      <w:pPr>
        <w:spacing w:after="0"/>
        <w:jc w:val="center"/>
        <w:rPr>
          <w:rFonts w:ascii="Arial" w:hAnsi="Arial" w:cs="Arial"/>
        </w:rPr>
      </w:pPr>
      <w:r w:rsidRPr="00FD6944">
        <w:rPr>
          <w:rFonts w:ascii="Arial" w:hAnsi="Arial" w:cs="Arial"/>
        </w:rPr>
        <w:t>Farmac</w:t>
      </w:r>
      <w:r>
        <w:rPr>
          <w:rFonts w:ascii="Arial" w:hAnsi="Arial" w:cs="Arial"/>
        </w:rPr>
        <w:t>ê</w:t>
      </w:r>
      <w:r w:rsidRPr="00FD6944">
        <w:rPr>
          <w:rFonts w:ascii="Arial" w:hAnsi="Arial" w:cs="Arial"/>
        </w:rPr>
        <w:t>utica</w:t>
      </w:r>
    </w:p>
    <w:p w:rsidR="00EC10D6" w:rsidRDefault="00FD6944" w:rsidP="00FD6944">
      <w:pPr>
        <w:spacing w:after="0"/>
        <w:jc w:val="center"/>
        <w:rPr>
          <w:rFonts w:ascii="Arial" w:hAnsi="Arial" w:cs="Arial"/>
        </w:rPr>
      </w:pPr>
      <w:r w:rsidRPr="00FD6944">
        <w:rPr>
          <w:rFonts w:ascii="Arial" w:hAnsi="Arial" w:cs="Arial"/>
        </w:rPr>
        <w:t>CRF/PR: 28529</w:t>
      </w:r>
    </w:p>
    <w:p w:rsidR="00FD6944" w:rsidRPr="00FD6944" w:rsidRDefault="00FD6944" w:rsidP="00FD6944">
      <w:pPr>
        <w:spacing w:after="0"/>
        <w:jc w:val="center"/>
        <w:rPr>
          <w:rFonts w:ascii="Arial" w:hAnsi="Arial" w:cs="Arial"/>
        </w:rPr>
      </w:pPr>
      <w:r w:rsidRPr="00FD6944">
        <w:rPr>
          <w:rFonts w:ascii="Arial" w:hAnsi="Arial" w:cs="Arial"/>
        </w:rPr>
        <w:t>SMS - Rio Azul</w:t>
      </w:r>
    </w:p>
    <w:p w:rsidR="00FD6944" w:rsidRPr="00FD6944" w:rsidRDefault="00FD6944" w:rsidP="00FD6944">
      <w:pPr>
        <w:spacing w:after="0"/>
        <w:jc w:val="center"/>
        <w:rPr>
          <w:rFonts w:ascii="Arial" w:hAnsi="Arial" w:cs="Arial"/>
        </w:rPr>
      </w:pPr>
    </w:p>
    <w:p w:rsidR="00EC10D6" w:rsidRPr="0075061B" w:rsidRDefault="00EC10D6" w:rsidP="00EC10D6">
      <w:pPr>
        <w:jc w:val="center"/>
        <w:rPr>
          <w:rFonts w:asciiTheme="majorHAnsi" w:hAnsiTheme="majorHAnsi" w:cstheme="majorHAnsi"/>
          <w:sz w:val="24"/>
          <w:szCs w:val="24"/>
        </w:rPr>
      </w:pPr>
    </w:p>
    <w:p w:rsidR="00EC10D6" w:rsidRPr="0075061B" w:rsidRDefault="00EC10D6" w:rsidP="00EC10D6">
      <w:pPr>
        <w:jc w:val="center"/>
        <w:rPr>
          <w:rFonts w:ascii="Brush Script MT" w:hAnsi="Brush Script MT" w:cs="Arial"/>
          <w:sz w:val="90"/>
          <w:szCs w:val="90"/>
        </w:rPr>
      </w:pPr>
    </w:p>
    <w:p w:rsidR="00EC10D6" w:rsidRDefault="00EC10D6" w:rsidP="00EC10D6"/>
    <w:p w:rsidR="00277258" w:rsidRDefault="00277258"/>
    <w:sectPr w:rsidR="00277258" w:rsidSect="007575F2">
      <w:headerReference w:type="even" r:id="rId8"/>
      <w:headerReference w:type="default" r:id="rId9"/>
      <w:headerReference w:type="first" r:id="rId10"/>
      <w:pgSz w:w="11906" w:h="16838" w:code="9"/>
      <w:pgMar w:top="3119" w:right="567" w:bottom="1985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12E" w:rsidRDefault="0074412E">
      <w:pPr>
        <w:spacing w:after="0" w:line="240" w:lineRule="auto"/>
      </w:pPr>
      <w:r>
        <w:separator/>
      </w:r>
    </w:p>
  </w:endnote>
  <w:endnote w:type="continuationSeparator" w:id="0">
    <w:p w:rsidR="0074412E" w:rsidRDefault="00744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12E" w:rsidRDefault="0074412E">
      <w:pPr>
        <w:spacing w:after="0" w:line="240" w:lineRule="auto"/>
      </w:pPr>
      <w:r>
        <w:separator/>
      </w:r>
    </w:p>
  </w:footnote>
  <w:footnote w:type="continuationSeparator" w:id="0">
    <w:p w:rsidR="0074412E" w:rsidRDefault="007441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6C5" w:rsidRDefault="0074412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311594" o:spid="_x0000_s2050" type="#_x0000_t75" style="position:absolute;margin-left:0;margin-top:0;width:595.3pt;height:841.9pt;z-index:-251659776;mso-position-horizontal:center;mso-position-horizontal-relative:margin;mso-position-vertical:center;mso-position-vertical-relative:margin" o:allowincell="f">
          <v:imagedata r:id="rId1" o:title="Prefeitura Municipal de Rio Azul - papel 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6C5" w:rsidRDefault="0074412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311595" o:spid="_x0000_s2051" type="#_x0000_t75" style="position:absolute;margin-left:-30.05pt;margin-top:-156.85pt;width:595.3pt;height:841.9pt;z-index:-251658752;mso-position-horizontal-relative:margin;mso-position-vertical-relative:margin" o:allowincell="f">
          <v:imagedata r:id="rId1" o:title="Prefeitura Municipal de Rio Azul - papel timbrad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6C5" w:rsidRDefault="0074412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311593" o:spid="_x0000_s2049" type="#_x0000_t75" style="position:absolute;margin-left:0;margin-top:0;width:595.3pt;height:841.9pt;z-index:-251657728;mso-position-horizontal:center;mso-position-horizontal-relative:margin;mso-position-vertical:center;mso-position-vertical-relative:margin" o:allowincell="f">
          <v:imagedata r:id="rId1" o:title="Prefeitura Municipal de Rio Azul - papel timbr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0D6"/>
    <w:rsid w:val="00277258"/>
    <w:rsid w:val="00294117"/>
    <w:rsid w:val="004405EE"/>
    <w:rsid w:val="004807FB"/>
    <w:rsid w:val="004E352E"/>
    <w:rsid w:val="0074412E"/>
    <w:rsid w:val="00E72A00"/>
    <w:rsid w:val="00EC10D6"/>
    <w:rsid w:val="00FD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238CB03"/>
  <w15:chartTrackingRefBased/>
  <w15:docId w15:val="{9199401D-6AB7-4F51-B319-9E57D4C56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0D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C10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C10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api.saude.pr.gov.br/governo-digital/farmacia/consult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s.saude.ms.gov.br/wp-content/uploads/2022/10/LISTA-DE-MEDICAMENTOS.pdf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707</Words>
  <Characters>3824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2023-06-14T13:07:00Z</dcterms:created>
  <dcterms:modified xsi:type="dcterms:W3CDTF">2023-06-14T19:47:00Z</dcterms:modified>
</cp:coreProperties>
</file>